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A59FB" w14:textId="53CD6AC5" w:rsidR="007F0027" w:rsidRPr="009C579A" w:rsidRDefault="00C961C0">
      <w:r w:rsidRPr="009C579A">
        <w:t>Town of _______ Town Board</w:t>
      </w:r>
    </w:p>
    <w:p w14:paraId="7188FFE5" w14:textId="77777777" w:rsidR="00C961C0" w:rsidRPr="009C579A" w:rsidRDefault="00C961C0"/>
    <w:p w14:paraId="0B4DD6A2" w14:textId="403F9353" w:rsidR="00C961C0" w:rsidRPr="00776748" w:rsidRDefault="00C961C0" w:rsidP="00C961C0">
      <w:pPr>
        <w:jc w:val="center"/>
        <w:rPr>
          <w:b/>
          <w:bCs/>
        </w:rPr>
      </w:pPr>
      <w:r w:rsidRPr="00776748">
        <w:rPr>
          <w:b/>
          <w:bCs/>
        </w:rPr>
        <w:t>Resolution Adopting Local Law Regulating the Operation of Wake Boats within the Town</w:t>
      </w:r>
      <w:r w:rsidR="00C45F54">
        <w:rPr>
          <w:b/>
          <w:bCs/>
        </w:rPr>
        <w:t xml:space="preserve"> of</w:t>
      </w:r>
      <w:r w:rsidR="00C45F54" w:rsidRPr="00C45F54">
        <w:rPr>
          <w:b/>
          <w:bCs/>
        </w:rPr>
        <w:t xml:space="preserve"> </w:t>
      </w:r>
      <w:r w:rsidR="00C45F54" w:rsidRPr="00862857">
        <w:rPr>
          <w:b/>
          <w:bCs/>
        </w:rPr>
        <w:t>[Name]</w:t>
      </w:r>
    </w:p>
    <w:p w14:paraId="22F27CB0" w14:textId="40CDB9C0" w:rsidR="000125F3" w:rsidRPr="009C579A" w:rsidRDefault="00C961C0" w:rsidP="00C961C0">
      <w:r w:rsidRPr="009C579A">
        <w:t xml:space="preserve">WHEREAS, </w:t>
      </w:r>
      <w:r w:rsidR="000125F3" w:rsidRPr="009C579A">
        <w:t>the Town of [Name] recognizes the extraordinary cultural, recreational, and ecological value of Adirondack waters, which are central to the Town’s heritage, economy, and the health of its residents</w:t>
      </w:r>
      <w:r w:rsidR="005249A2" w:rsidRPr="009C579A">
        <w:t>;</w:t>
      </w:r>
    </w:p>
    <w:p w14:paraId="79DC280C" w14:textId="57908F21" w:rsidR="00C961C0" w:rsidRPr="009C579A" w:rsidRDefault="000125F3" w:rsidP="00C961C0">
      <w:r w:rsidRPr="009C579A">
        <w:t xml:space="preserve">WHEREAS, </w:t>
      </w:r>
      <w:r w:rsidR="00C961C0" w:rsidRPr="009C579A">
        <w:t>the use of wake boats</w:t>
      </w:r>
      <w:r w:rsidRPr="009C579A">
        <w:t xml:space="preserve"> – motorized watercrafts designed or operated to create large wakes</w:t>
      </w:r>
      <w:r w:rsidR="00C961C0" w:rsidRPr="009C579A">
        <w:t xml:space="preserve"> for wakesports </w:t>
      </w:r>
      <w:r w:rsidR="005249A2" w:rsidRPr="009C579A">
        <w:t xml:space="preserve">such as </w:t>
      </w:r>
      <w:r w:rsidR="00C961C0" w:rsidRPr="009C579A">
        <w:t>wakesurfing and wakeboarding</w:t>
      </w:r>
      <w:r w:rsidR="00C45F54">
        <w:t xml:space="preserve"> –</w:t>
      </w:r>
      <w:r w:rsidRPr="009C579A">
        <w:t xml:space="preserve"> </w:t>
      </w:r>
      <w:r w:rsidR="00C961C0" w:rsidRPr="009C579A">
        <w:t>is increasing on water bodies in the Adirondacks;</w:t>
      </w:r>
    </w:p>
    <w:p w14:paraId="0DF956AA" w14:textId="30167BD7" w:rsidR="00C961C0" w:rsidRPr="009C579A" w:rsidRDefault="00C961C0" w:rsidP="00C961C0">
      <w:r w:rsidRPr="009C579A">
        <w:t xml:space="preserve">WHEREAS, wake boats </w:t>
      </w:r>
      <w:r w:rsidR="005249A2" w:rsidRPr="009C579A">
        <w:t xml:space="preserve">are equipped with </w:t>
      </w:r>
      <w:r w:rsidRPr="009C579A">
        <w:t xml:space="preserve">large ballast tanks, ballast bags or other devices or features that increase the size </w:t>
      </w:r>
      <w:r w:rsidR="005249A2" w:rsidRPr="009C579A">
        <w:t xml:space="preserve">and intensity </w:t>
      </w:r>
      <w:r w:rsidRPr="009C579A">
        <w:t>of the</w:t>
      </w:r>
      <w:r w:rsidR="005249A2" w:rsidRPr="009C579A">
        <w:t>ir</w:t>
      </w:r>
      <w:r w:rsidRPr="009C579A">
        <w:t xml:space="preserve"> wake</w:t>
      </w:r>
      <w:r w:rsidR="005249A2" w:rsidRPr="009C579A">
        <w:t>s</w:t>
      </w:r>
      <w:r w:rsidRPr="009C579A">
        <w:t>;</w:t>
      </w:r>
    </w:p>
    <w:p w14:paraId="172630C7" w14:textId="3856F7B4" w:rsidR="00E516DF" w:rsidRPr="009C579A" w:rsidRDefault="00C961C0" w:rsidP="00E516DF">
      <w:r w:rsidRPr="009C579A">
        <w:t xml:space="preserve">WHEREAS, the </w:t>
      </w:r>
      <w:r w:rsidR="005249A2" w:rsidRPr="009C579A">
        <w:t xml:space="preserve">enhanced </w:t>
      </w:r>
      <w:r w:rsidRPr="009C579A">
        <w:t>wakes</w:t>
      </w:r>
      <w:r w:rsidR="00E516DF" w:rsidRPr="009C579A">
        <w:t xml:space="preserve"> produced by wake boats have been shown to cause shoreline erosion, damage</w:t>
      </w:r>
      <w:r w:rsidR="00823A65" w:rsidRPr="009C579A">
        <w:t xml:space="preserve"> docks and</w:t>
      </w:r>
      <w:r w:rsidR="00E516DF" w:rsidRPr="009C579A">
        <w:t xml:space="preserve"> </w:t>
      </w:r>
      <w:r w:rsidR="00823A65" w:rsidRPr="009C579A">
        <w:t>moored boats,</w:t>
      </w:r>
      <w:r w:rsidR="005249A2" w:rsidRPr="009C579A">
        <w:t xml:space="preserve"> destruction of</w:t>
      </w:r>
      <w:r w:rsidR="00823A65" w:rsidRPr="009C579A">
        <w:t xml:space="preserve"> </w:t>
      </w:r>
      <w:r w:rsidR="00E516DF" w:rsidRPr="009C579A">
        <w:t>aquatic vegetation and wildlife habitat, and degrad</w:t>
      </w:r>
      <w:r w:rsidR="005249A2" w:rsidRPr="009C579A">
        <w:t>ation of</w:t>
      </w:r>
      <w:r w:rsidR="00E516DF" w:rsidRPr="009C579A">
        <w:t xml:space="preserve"> water quality through the resuspension of sediments, which can promote harmful algal blooms;</w:t>
      </w:r>
    </w:p>
    <w:p w14:paraId="7A3049AF" w14:textId="7A87ACBC" w:rsidR="00E516DF" w:rsidRPr="009C579A" w:rsidRDefault="00E516DF" w:rsidP="00C961C0">
      <w:r w:rsidRPr="009C579A">
        <w:t>WHEREAS, wake boats</w:t>
      </w:r>
      <w:r w:rsidR="005249A2" w:rsidRPr="009C579A">
        <w:t>’ ballast systems are difficult to fully clean, drain, and dry, thereby increasing the risk of introducing and spreading aquatic invasive species into waterbodies</w:t>
      </w:r>
      <w:r w:rsidRPr="009C579A">
        <w:t>;</w:t>
      </w:r>
    </w:p>
    <w:p w14:paraId="62F92711" w14:textId="479AFE70" w:rsidR="00C961C0" w:rsidRPr="009C579A" w:rsidRDefault="00C961C0" w:rsidP="00C961C0">
      <w:r w:rsidRPr="009C579A">
        <w:t>WHEREAS,</w:t>
      </w:r>
      <w:r w:rsidR="005249A2" w:rsidRPr="009C579A">
        <w:t xml:space="preserve"> the larger wakes caused by </w:t>
      </w:r>
      <w:r w:rsidRPr="009C579A">
        <w:t xml:space="preserve">wake boats </w:t>
      </w:r>
      <w:r w:rsidR="005249A2" w:rsidRPr="009C579A">
        <w:t>can create</w:t>
      </w:r>
      <w:r w:rsidR="00823A65" w:rsidRPr="009C579A">
        <w:t xml:space="preserve"> </w:t>
      </w:r>
      <w:r w:rsidR="00823A65" w:rsidRPr="009C579A">
        <w:rPr>
          <w:rStyle w:val="Strong"/>
          <w:b w:val="0"/>
          <w:bCs w:val="0"/>
        </w:rPr>
        <w:t>safety hazards</w:t>
      </w:r>
      <w:r w:rsidR="00823A65" w:rsidRPr="009C579A">
        <w:t xml:space="preserve"> </w:t>
      </w:r>
      <w:r w:rsidR="005249A2" w:rsidRPr="009C579A">
        <w:t>for</w:t>
      </w:r>
      <w:r w:rsidR="00823A65" w:rsidRPr="009C579A">
        <w:t xml:space="preserve"> paddlers, swimmers, anglers, and smaller water craft</w:t>
      </w:r>
      <w:r w:rsidR="005249A2" w:rsidRPr="009C579A">
        <w:t>s</w:t>
      </w:r>
      <w:r w:rsidR="00823A65" w:rsidRPr="009C579A">
        <w:t>, and</w:t>
      </w:r>
      <w:r w:rsidR="005249A2" w:rsidRPr="009C579A">
        <w:t xml:space="preserve"> their higher bows limit visibility of nearby users, increasing collision risks;</w:t>
      </w:r>
    </w:p>
    <w:p w14:paraId="69BB889F" w14:textId="5F2692AF" w:rsidR="000125F3" w:rsidRPr="009C579A" w:rsidRDefault="00C961C0" w:rsidP="00C961C0">
      <w:r w:rsidRPr="009C579A">
        <w:t xml:space="preserve">WHEREAS, many of the negative impacts of wake boats can be mitigated by operating wake boats for wakesports in water that is </w:t>
      </w:r>
      <w:r w:rsidR="0068229D">
        <w:t>at least</w:t>
      </w:r>
      <w:r w:rsidR="00AC7B98">
        <w:t xml:space="preserve"> </w:t>
      </w:r>
      <w:r w:rsidRPr="009C579A">
        <w:t>30 feet</w:t>
      </w:r>
      <w:r w:rsidR="00AC7B98">
        <w:t xml:space="preserve"> deep</w:t>
      </w:r>
      <w:r w:rsidRPr="009C579A">
        <w:t xml:space="preserve"> and at least 1,000 feet from a shoreline</w:t>
      </w:r>
      <w:r w:rsidR="0068229D">
        <w:t xml:space="preserve">, </w:t>
      </w:r>
      <w:r w:rsidR="0068229D" w:rsidRPr="009C579A">
        <w:t>on waterbodies that have at least 60 contiguous acres of surface water</w:t>
      </w:r>
      <w:r w:rsidR="007636AB">
        <w:t>, and where the usable area, as limited by the water depth and buffer zone, is at least 3,000 feet in length</w:t>
      </w:r>
      <w:r w:rsidRPr="009C579A">
        <w:t xml:space="preserve">; </w:t>
      </w:r>
    </w:p>
    <w:p w14:paraId="2EBAA21D" w14:textId="4AE639FE" w:rsidR="00823A65" w:rsidRPr="009C579A" w:rsidRDefault="000125F3" w:rsidP="00C961C0">
      <w:r w:rsidRPr="009C579A">
        <w:t xml:space="preserve">WHEREAS, </w:t>
      </w:r>
      <w:r w:rsidR="00C45F54">
        <w:t>pursuant to</w:t>
      </w:r>
      <w:r w:rsidR="00C45F54" w:rsidRPr="009C579A">
        <w:rPr>
          <w:b/>
          <w:bCs/>
        </w:rPr>
        <w:t xml:space="preserve"> </w:t>
      </w:r>
      <w:r w:rsidRPr="009C579A">
        <w:rPr>
          <w:rStyle w:val="Strong"/>
          <w:b w:val="0"/>
          <w:bCs w:val="0"/>
        </w:rPr>
        <w:t xml:space="preserve">New York State </w:t>
      </w:r>
      <w:r w:rsidR="00C45F54">
        <w:rPr>
          <w:rStyle w:val="Strong"/>
          <w:b w:val="0"/>
          <w:bCs w:val="0"/>
        </w:rPr>
        <w:t>Town</w:t>
      </w:r>
      <w:r w:rsidR="00C45F54" w:rsidRPr="009C579A">
        <w:rPr>
          <w:rStyle w:val="Strong"/>
          <w:b w:val="0"/>
          <w:bCs w:val="0"/>
        </w:rPr>
        <w:t xml:space="preserve"> </w:t>
      </w:r>
      <w:r w:rsidRPr="009C579A">
        <w:rPr>
          <w:rStyle w:val="Strong"/>
          <w:b w:val="0"/>
          <w:bCs w:val="0"/>
        </w:rPr>
        <w:t>Law §</w:t>
      </w:r>
      <w:r w:rsidR="00C45F54">
        <w:rPr>
          <w:rStyle w:val="Strong"/>
          <w:b w:val="0"/>
          <w:bCs w:val="0"/>
        </w:rPr>
        <w:t xml:space="preserve"> 130(17)</w:t>
      </w:r>
      <w:r w:rsidRPr="009C579A">
        <w:rPr>
          <w:b/>
          <w:bCs/>
        </w:rPr>
        <w:t>,</w:t>
      </w:r>
      <w:r w:rsidRPr="009C579A">
        <w:t xml:space="preserve"> towns are authorized to regulate the speed and operation of vessels within 1,500 feet of their shorelines, and </w:t>
      </w:r>
      <w:r w:rsidR="00C45F54">
        <w:t>pursuant to</w:t>
      </w:r>
      <w:r w:rsidR="00C45F54" w:rsidRPr="009C579A">
        <w:t xml:space="preserve"> </w:t>
      </w:r>
      <w:r w:rsidRPr="009C579A">
        <w:rPr>
          <w:rStyle w:val="Strong"/>
          <w:b w:val="0"/>
          <w:bCs w:val="0"/>
        </w:rPr>
        <w:t>Municipal Home Rule Law §10</w:t>
      </w:r>
      <w:r w:rsidRPr="009C579A">
        <w:t xml:space="preserve">, towns may enact local laws and regulations to protect the health, safety, and welfare of their residents; </w:t>
      </w:r>
    </w:p>
    <w:p w14:paraId="0B5C919E" w14:textId="6D8EF2F5" w:rsidR="00C961C0" w:rsidRPr="009C579A" w:rsidRDefault="00823A65" w:rsidP="00C961C0">
      <w:r w:rsidRPr="009C579A">
        <w:t xml:space="preserve">WHEREAS, the Town Board finds that regulating the operation of wake boats within certain distances from shore and in shallow or small waterbodies is necessary to protect public safety and preserve the ecological integrity of waters within its boundaries; </w:t>
      </w:r>
      <w:r w:rsidR="00C961C0" w:rsidRPr="009C579A">
        <w:t>now therefore</w:t>
      </w:r>
    </w:p>
    <w:p w14:paraId="794B1716" w14:textId="04EB026A" w:rsidR="00C961C0" w:rsidRPr="009C579A" w:rsidRDefault="00C961C0" w:rsidP="00C961C0">
      <w:r w:rsidRPr="009C579A">
        <w:lastRenderedPageBreak/>
        <w:t>BE IT RESOLVED, that the Town Board</w:t>
      </w:r>
      <w:r w:rsidR="00E516DF" w:rsidRPr="009C579A">
        <w:t xml:space="preserve"> of the Town of </w:t>
      </w:r>
      <w:r w:rsidR="00C45F54" w:rsidRPr="009C579A">
        <w:t xml:space="preserve">[Name] </w:t>
      </w:r>
      <w:r w:rsidRPr="009C579A">
        <w:t>hereby adopts Local Law #___ of 202</w:t>
      </w:r>
      <w:r w:rsidR="00862857">
        <w:t>6</w:t>
      </w:r>
      <w:r w:rsidRPr="009C579A">
        <w:t xml:space="preserve"> entitled “A Local Law Regulating the Operation of Wake Boats within the Town” regulating the operation of wake boats within the Town of </w:t>
      </w:r>
      <w:r w:rsidR="00C45F54" w:rsidRPr="009C579A">
        <w:t>[Name]</w:t>
      </w:r>
      <w:r w:rsidRPr="009C579A">
        <w:t>; and</w:t>
      </w:r>
    </w:p>
    <w:p w14:paraId="22BDA6DA" w14:textId="78C2C46C" w:rsidR="00C961C0" w:rsidRPr="009C579A" w:rsidRDefault="00C961C0" w:rsidP="00C961C0">
      <w:r w:rsidRPr="009C579A">
        <w:t>BE IT RESOLVED, that the Local Law shall be filed with the Department of State.</w:t>
      </w:r>
    </w:p>
    <w:p w14:paraId="60B6C313" w14:textId="77777777" w:rsidR="00C961C0" w:rsidRPr="009C579A" w:rsidRDefault="00C961C0" w:rsidP="00C961C0">
      <w:pPr>
        <w:spacing w:after="0"/>
      </w:pPr>
      <w:r w:rsidRPr="009C579A">
        <w:t xml:space="preserve">Ayes: </w:t>
      </w:r>
    </w:p>
    <w:p w14:paraId="5E668D7C" w14:textId="77777777" w:rsidR="00C961C0" w:rsidRPr="009C579A" w:rsidRDefault="00C961C0" w:rsidP="00C961C0">
      <w:pPr>
        <w:spacing w:after="0"/>
      </w:pPr>
      <w:r w:rsidRPr="009C579A">
        <w:t>Nos:</w:t>
      </w:r>
    </w:p>
    <w:p w14:paraId="241444FF" w14:textId="62F65FB0" w:rsidR="00C961C0" w:rsidRDefault="00C961C0" w:rsidP="00C961C0">
      <w:pPr>
        <w:spacing w:after="0"/>
      </w:pPr>
      <w:r w:rsidRPr="009C579A">
        <w:t>Abstain:</w:t>
      </w:r>
    </w:p>
    <w:p w14:paraId="29255B6A" w14:textId="77777777" w:rsidR="007636AB" w:rsidRPr="009C579A" w:rsidRDefault="007636AB" w:rsidP="00C961C0">
      <w:pPr>
        <w:spacing w:after="0"/>
      </w:pPr>
    </w:p>
    <w:p w14:paraId="14327023" w14:textId="21F51D4B" w:rsidR="00C961C0" w:rsidRPr="009C579A" w:rsidRDefault="00C961C0" w:rsidP="00C961C0">
      <w:pPr>
        <w:jc w:val="center"/>
        <w:rPr>
          <w:b/>
          <w:bCs/>
        </w:rPr>
      </w:pPr>
      <w:r w:rsidRPr="009C579A">
        <w:rPr>
          <w:b/>
          <w:bCs/>
        </w:rPr>
        <w:t>A Local Law Regulating the Operation of Wake Boats within the Town</w:t>
      </w:r>
    </w:p>
    <w:p w14:paraId="5317AE50" w14:textId="77777777" w:rsidR="00C961C0" w:rsidRPr="009C579A" w:rsidRDefault="00C961C0"/>
    <w:p w14:paraId="25C05022" w14:textId="0F4E9D2F" w:rsidR="00823A65" w:rsidRPr="009C579A" w:rsidRDefault="00C961C0" w:rsidP="00FD3BFE">
      <w:pPr>
        <w:pStyle w:val="ListParagraph"/>
        <w:numPr>
          <w:ilvl w:val="0"/>
          <w:numId w:val="1"/>
        </w:numPr>
      </w:pPr>
      <w:r w:rsidRPr="009C579A">
        <w:t xml:space="preserve">Purpose: The Town Board of the Town of </w:t>
      </w:r>
      <w:r w:rsidR="00C45F54" w:rsidRPr="009C579A">
        <w:t>[Name]</w:t>
      </w:r>
      <w:r w:rsidRPr="009C579A">
        <w:t xml:space="preserve"> </w:t>
      </w:r>
      <w:r w:rsidR="00823A65" w:rsidRPr="009C579A">
        <w:t>finds that the operation of wake boats—vessels designed or used to generate large wakes or waves—poses risks to shoreline stability, aquatic ecosystems,</w:t>
      </w:r>
      <w:r w:rsidR="000E7637">
        <w:t xml:space="preserve"> invasive species,</w:t>
      </w:r>
      <w:r w:rsidR="00823A65" w:rsidRPr="009C579A">
        <w:t xml:space="preserve"> water quality, and public safety.</w:t>
      </w:r>
      <w:r w:rsidR="00C45F54">
        <w:t xml:space="preserve"> The Town Board recognizes that Environmental Conservation Law </w:t>
      </w:r>
      <w:r w:rsidR="00C45F54">
        <w:rPr>
          <w:rFonts w:ascii="section" w:hAnsi="section"/>
        </w:rPr>
        <w:t xml:space="preserve">§ </w:t>
      </w:r>
      <w:r w:rsidR="00C45F54">
        <w:t>9-1710</w:t>
      </w:r>
      <w:r w:rsidR="00862857">
        <w:t xml:space="preserve"> and its implementing regulations </w:t>
      </w:r>
      <w:r w:rsidR="00C45F54">
        <w:t>require all persons to take reasonable precautions before launching watercraft to prevent the spread of aquatic invasive species, such as through the removal of any plant or animal matter by cleaning, draining</w:t>
      </w:r>
      <w:r w:rsidR="00862857">
        <w:t xml:space="preserve"> and</w:t>
      </w:r>
      <w:r w:rsidR="00C45F54">
        <w:t xml:space="preserve"> drying the watercraft.</w:t>
      </w:r>
      <w:r w:rsidR="00823A65" w:rsidRPr="009C579A">
        <w:t xml:space="preserve"> The purpose of this law is to </w:t>
      </w:r>
      <w:r w:rsidR="00C45F54">
        <w:t xml:space="preserve">further </w:t>
      </w:r>
      <w:r w:rsidR="00823A65" w:rsidRPr="009C579A">
        <w:t>protect the</w:t>
      </w:r>
      <w:r w:rsidR="00C45F54">
        <w:t xml:space="preserve"> Town’s natural</w:t>
      </w:r>
      <w:r w:rsidR="00823A65" w:rsidRPr="009C579A">
        <w:t xml:space="preserve"> resources while supporting the continued responsible enjoyment and traditional recreational uses of Adirondack waters.</w:t>
      </w:r>
    </w:p>
    <w:p w14:paraId="62694B3A" w14:textId="77777777" w:rsidR="00C961C0" w:rsidRPr="009C579A" w:rsidRDefault="00C961C0" w:rsidP="00C961C0">
      <w:pPr>
        <w:pStyle w:val="ListParagraph"/>
        <w:ind w:left="1080"/>
      </w:pPr>
    </w:p>
    <w:p w14:paraId="6B4DE90A" w14:textId="464F2B21" w:rsidR="00C961C0" w:rsidRPr="009C579A" w:rsidRDefault="00C961C0" w:rsidP="00C961C0">
      <w:pPr>
        <w:pStyle w:val="ListParagraph"/>
        <w:numPr>
          <w:ilvl w:val="0"/>
          <w:numId w:val="1"/>
        </w:numPr>
      </w:pPr>
      <w:r w:rsidRPr="009C579A">
        <w:t>Definitions:</w:t>
      </w:r>
    </w:p>
    <w:p w14:paraId="3623FC8F" w14:textId="77777777" w:rsidR="00FD3BFE" w:rsidRDefault="00D45401" w:rsidP="00FD3BFE">
      <w:pPr>
        <w:pStyle w:val="ListParagraph"/>
        <w:numPr>
          <w:ilvl w:val="1"/>
          <w:numId w:val="1"/>
        </w:numPr>
      </w:pPr>
      <w:r w:rsidRPr="009C579A">
        <w:t xml:space="preserve">Ballast System: </w:t>
      </w:r>
      <w:r w:rsidR="000125F3" w:rsidRPr="009C579A">
        <w:t>Any apparatus, tank, or container designed to hold water or other material for the purpose of altering a vessel’s trim or wake.</w:t>
      </w:r>
    </w:p>
    <w:p w14:paraId="536EDF07" w14:textId="77777777" w:rsidR="007636AB" w:rsidRDefault="007636AB" w:rsidP="007636AB">
      <w:pPr>
        <w:pStyle w:val="ListParagraph"/>
        <w:numPr>
          <w:ilvl w:val="1"/>
          <w:numId w:val="1"/>
        </w:numPr>
      </w:pPr>
      <w:r w:rsidRPr="009C579A">
        <w:t xml:space="preserve">Enhanced wake activity:  Any operation of a vessel </w:t>
      </w:r>
      <w:r>
        <w:t>or watercraft</w:t>
      </w:r>
      <w:r w:rsidRPr="009C579A">
        <w:t xml:space="preserve"> in a manner intended to increase or maintain an artificial wake height exceeding twelve (12) inches from trough to crest, or a wave having damaging capability.</w:t>
      </w:r>
    </w:p>
    <w:p w14:paraId="0F3DEED3" w14:textId="52B5375D" w:rsidR="007636AB" w:rsidRDefault="007636AB" w:rsidP="007636AB">
      <w:pPr>
        <w:pStyle w:val="ListParagraph"/>
        <w:numPr>
          <w:ilvl w:val="1"/>
          <w:numId w:val="1"/>
        </w:numPr>
      </w:pPr>
      <w:r>
        <w:t>Useable area: An area on a water body, which water body has at least 60 contiguous acres of surface water, that is at least 1,000 feet from a shoreline and where the water is at least 30 feet deep.</w:t>
      </w:r>
    </w:p>
    <w:p w14:paraId="265CDBF4" w14:textId="3B5CF39E" w:rsidR="007636AB" w:rsidRPr="009C579A" w:rsidRDefault="007636AB" w:rsidP="007636AB">
      <w:pPr>
        <w:pStyle w:val="ListParagraph"/>
        <w:numPr>
          <w:ilvl w:val="1"/>
          <w:numId w:val="1"/>
        </w:numPr>
      </w:pPr>
      <w:r w:rsidRPr="009C579A">
        <w:t xml:space="preserve">Wake boat: A motorized wake enhancement watercraft that can also be referred to as a bladder boat, ballast boat or wake boat. It is a monohull motorboat that can be artificially filled with water for added weight in cavities or ballast tanks designed to hold water or weighted with material on or in the monohull and/or uses hydraulically controlled devices or any other attachment(s) intended for the sole purpose of increasing the size and/or </w:t>
      </w:r>
      <w:r w:rsidRPr="009C579A">
        <w:lastRenderedPageBreak/>
        <w:t>output of a boat’s wakes, whether empty, full of water or weighted in some other manner, but does not include boats with wells intended solely to store fishing bait, or live wells for the purpose of holding live fish.</w:t>
      </w:r>
    </w:p>
    <w:p w14:paraId="5115ED56" w14:textId="77777777" w:rsidR="00437A79" w:rsidRPr="009C579A" w:rsidRDefault="00C961C0" w:rsidP="00FD3BFE">
      <w:pPr>
        <w:pStyle w:val="ListParagraph"/>
        <w:numPr>
          <w:ilvl w:val="1"/>
          <w:numId w:val="1"/>
        </w:numPr>
      </w:pPr>
      <w:r w:rsidRPr="009C579A">
        <w:t xml:space="preserve">Wakesports: </w:t>
      </w:r>
    </w:p>
    <w:p w14:paraId="487351A2" w14:textId="379E5B00" w:rsidR="005C7BC7" w:rsidRPr="009C579A" w:rsidRDefault="008A6093" w:rsidP="00437A79">
      <w:pPr>
        <w:pStyle w:val="ListParagraph"/>
        <w:numPr>
          <w:ilvl w:val="2"/>
          <w:numId w:val="1"/>
        </w:numPr>
      </w:pPr>
      <w:r w:rsidRPr="009C579A">
        <w:rPr>
          <w:rStyle w:val="Strong"/>
          <w:rFonts w:eastAsiaTheme="majorEastAsia" w:cstheme="minorHAnsi"/>
          <w:b w:val="0"/>
          <w:bCs w:val="0"/>
        </w:rPr>
        <w:t>The operation</w:t>
      </w:r>
      <w:r w:rsidR="00F52A61" w:rsidRPr="009C579A">
        <w:rPr>
          <w:rStyle w:val="Strong"/>
          <w:rFonts w:eastAsiaTheme="majorEastAsia" w:cstheme="minorHAnsi"/>
          <w:b w:val="0"/>
          <w:bCs w:val="0"/>
        </w:rPr>
        <w:t xml:space="preserve"> of</w:t>
      </w:r>
      <w:r w:rsidR="005C7BC7" w:rsidRPr="009C579A">
        <w:rPr>
          <w:rStyle w:val="Strong"/>
          <w:rFonts w:eastAsiaTheme="majorEastAsia" w:cstheme="minorHAnsi"/>
          <w:b w:val="0"/>
          <w:bCs w:val="0"/>
        </w:rPr>
        <w:t xml:space="preserve"> a wake</w:t>
      </w:r>
      <w:r w:rsidR="00F52A61" w:rsidRPr="009C579A">
        <w:rPr>
          <w:rStyle w:val="Strong"/>
          <w:rFonts w:eastAsiaTheme="majorEastAsia" w:cstheme="minorHAnsi"/>
          <w:b w:val="0"/>
          <w:bCs w:val="0"/>
        </w:rPr>
        <w:t xml:space="preserve"> </w:t>
      </w:r>
      <w:r w:rsidR="005C7BC7" w:rsidRPr="009C579A">
        <w:rPr>
          <w:rStyle w:val="Strong"/>
          <w:rFonts w:eastAsiaTheme="majorEastAsia" w:cstheme="minorHAnsi"/>
          <w:b w:val="0"/>
          <w:bCs w:val="0"/>
        </w:rPr>
        <w:t>boat</w:t>
      </w:r>
      <w:r w:rsidR="005C7BC7" w:rsidRPr="009C579A">
        <w:rPr>
          <w:rFonts w:cstheme="minorHAnsi"/>
        </w:rPr>
        <w:t xml:space="preserve"> while using ballast tanks, ballast bags, or any other devices or design features that are activated to increase the size of the boat’s wake; </w:t>
      </w:r>
      <w:r w:rsidR="005C7BC7" w:rsidRPr="009C579A">
        <w:rPr>
          <w:rStyle w:val="Strong"/>
          <w:rFonts w:eastAsiaTheme="majorEastAsia" w:cstheme="minorHAnsi"/>
          <w:b w:val="0"/>
          <w:bCs w:val="0"/>
        </w:rPr>
        <w:t>or</w:t>
      </w:r>
    </w:p>
    <w:p w14:paraId="0B0F817B" w14:textId="5B12EC45" w:rsidR="005C7BC7" w:rsidRPr="009C579A" w:rsidRDefault="00437A79" w:rsidP="00FD3BFE">
      <w:pPr>
        <w:pStyle w:val="NormalWeb"/>
        <w:numPr>
          <w:ilvl w:val="2"/>
          <w:numId w:val="1"/>
        </w:numPr>
        <w:rPr>
          <w:rFonts w:asciiTheme="minorHAnsi" w:hAnsiTheme="minorHAnsi" w:cstheme="minorHAnsi"/>
        </w:rPr>
      </w:pPr>
      <w:r w:rsidRPr="009C579A">
        <w:rPr>
          <w:rStyle w:val="Strong"/>
          <w:rFonts w:asciiTheme="minorHAnsi" w:eastAsiaTheme="majorEastAsia" w:hAnsiTheme="minorHAnsi" w:cstheme="minorHAnsi"/>
          <w:b w:val="0"/>
          <w:bCs w:val="0"/>
        </w:rPr>
        <w:t>The act of riding on or in a wake behind a wake boat</w:t>
      </w:r>
      <w:r w:rsidR="00D1067F" w:rsidRPr="009C579A">
        <w:rPr>
          <w:rStyle w:val="Strong"/>
          <w:rFonts w:asciiTheme="minorHAnsi" w:eastAsiaTheme="majorEastAsia" w:hAnsiTheme="minorHAnsi" w:cstheme="minorHAnsi"/>
          <w:b w:val="0"/>
          <w:bCs w:val="0"/>
        </w:rPr>
        <w:t xml:space="preserve">, using a </w:t>
      </w:r>
      <w:r w:rsidR="005C7BC7" w:rsidRPr="009C579A">
        <w:rPr>
          <w:rFonts w:asciiTheme="minorHAnsi" w:hAnsiTheme="minorHAnsi" w:cstheme="minorHAnsi"/>
        </w:rPr>
        <w:t>surfboard, wakeboard, hydrofoil, or a similar device:</w:t>
      </w:r>
    </w:p>
    <w:p w14:paraId="6CE7060D" w14:textId="77777777" w:rsidR="005C7BC7" w:rsidRPr="009C579A" w:rsidRDefault="005C7BC7" w:rsidP="00FD3BFE">
      <w:pPr>
        <w:pStyle w:val="NormalWeb"/>
        <w:numPr>
          <w:ilvl w:val="3"/>
          <w:numId w:val="1"/>
        </w:numPr>
        <w:rPr>
          <w:rFonts w:asciiTheme="minorHAnsi" w:hAnsiTheme="minorHAnsi" w:cstheme="minorHAnsi"/>
        </w:rPr>
      </w:pPr>
      <w:r w:rsidRPr="009C579A">
        <w:rPr>
          <w:rFonts w:asciiTheme="minorHAnsi" w:hAnsiTheme="minorHAnsi" w:cstheme="minorHAnsi"/>
        </w:rPr>
        <w:t xml:space="preserve">directly behind a wakeboat without a tow rope; </w:t>
      </w:r>
      <w:r w:rsidRPr="009C579A">
        <w:rPr>
          <w:rStyle w:val="Strong"/>
          <w:rFonts w:asciiTheme="minorHAnsi" w:eastAsiaTheme="majorEastAsia" w:hAnsiTheme="minorHAnsi" w:cstheme="minorHAnsi"/>
          <w:b w:val="0"/>
          <w:bCs w:val="0"/>
        </w:rPr>
        <w:t>or</w:t>
      </w:r>
    </w:p>
    <w:p w14:paraId="0D6FCC80" w14:textId="203D42D8" w:rsidR="005C7BC7" w:rsidRPr="009C579A" w:rsidRDefault="005C7BC7" w:rsidP="009C579A">
      <w:pPr>
        <w:pStyle w:val="NormalWeb"/>
        <w:numPr>
          <w:ilvl w:val="3"/>
          <w:numId w:val="1"/>
        </w:numPr>
        <w:rPr>
          <w:rFonts w:asciiTheme="minorHAnsi" w:hAnsiTheme="minorHAnsi" w:cstheme="minorHAnsi"/>
        </w:rPr>
      </w:pPr>
      <w:r w:rsidRPr="009C579A">
        <w:rPr>
          <w:rFonts w:asciiTheme="minorHAnsi" w:hAnsiTheme="minorHAnsi" w:cstheme="minorHAnsi"/>
        </w:rPr>
        <w:t>directly behind a wakeboat, with or without a tow rope, when the wakeboat’s ballast tanks, bags, or other wake-enhancing devices or design features are engaged as described above.</w:t>
      </w:r>
    </w:p>
    <w:p w14:paraId="7745BB7A" w14:textId="77777777" w:rsidR="00C961C0" w:rsidRPr="009C579A" w:rsidRDefault="00C961C0" w:rsidP="00C961C0">
      <w:pPr>
        <w:pStyle w:val="ListParagraph"/>
        <w:ind w:left="1080"/>
      </w:pPr>
    </w:p>
    <w:p w14:paraId="47848126" w14:textId="1D70AD39" w:rsidR="00C961C0" w:rsidRPr="009C579A" w:rsidRDefault="00C961C0" w:rsidP="00C961C0">
      <w:pPr>
        <w:pStyle w:val="ListParagraph"/>
        <w:numPr>
          <w:ilvl w:val="0"/>
          <w:numId w:val="1"/>
        </w:numPr>
      </w:pPr>
      <w:r w:rsidRPr="009C579A">
        <w:t xml:space="preserve">Prohibition: No person shall operate a wake boat for wakesports or </w:t>
      </w:r>
      <w:r w:rsidR="00C45F54">
        <w:t xml:space="preserve">operate any vessel or watercraft </w:t>
      </w:r>
      <w:r w:rsidRPr="009C579A">
        <w:t xml:space="preserve">in a way that creates </w:t>
      </w:r>
      <w:r w:rsidR="00F05C2A">
        <w:t>enhanced wake activity</w:t>
      </w:r>
      <w:r w:rsidRPr="009C579A">
        <w:t xml:space="preserve"> on a water body within the Town of </w:t>
      </w:r>
      <w:r w:rsidR="00C45F54" w:rsidRPr="009C579A">
        <w:t>[Name]</w:t>
      </w:r>
      <w:r w:rsidRPr="009C579A">
        <w:t xml:space="preserve">, </w:t>
      </w:r>
      <w:r w:rsidR="00C45F54" w:rsidRPr="009C579A">
        <w:t xml:space="preserve">[Name] </w:t>
      </w:r>
      <w:r w:rsidRPr="009C579A">
        <w:t>County, New York unless the wake boat</w:t>
      </w:r>
      <w:r w:rsidR="00C45F54">
        <w:t>, vessel or watercraft</w:t>
      </w:r>
      <w:r w:rsidRPr="009C579A">
        <w:t xml:space="preserve"> is at least 1,000 feet from a shoreline, the water is at least 30 feet deep</w:t>
      </w:r>
      <w:r w:rsidR="007636AB">
        <w:t>, the usable area is at least 3,000 feet in length,</w:t>
      </w:r>
      <w:r w:rsidRPr="009C579A">
        <w:t xml:space="preserve"> and the water body has at least 60 contiguous acres of surface water. The operation of wake boats is explicitly prohibited on the following water bodies that are smaller than 60 contiguous acres and/or have a depth that is less than 30 feet: _______.</w:t>
      </w:r>
      <w:r w:rsidR="00AC7B98">
        <w:t xml:space="preserve"> </w:t>
      </w:r>
    </w:p>
    <w:p w14:paraId="65250851" w14:textId="77777777" w:rsidR="00C961C0" w:rsidRPr="009C579A" w:rsidRDefault="00C961C0" w:rsidP="00C961C0">
      <w:pPr>
        <w:pStyle w:val="ListParagraph"/>
        <w:ind w:left="1080"/>
      </w:pPr>
    </w:p>
    <w:p w14:paraId="1321FC30" w14:textId="6E3DFE20" w:rsidR="00C961C0" w:rsidRDefault="00C961C0" w:rsidP="00C961C0">
      <w:pPr>
        <w:pStyle w:val="ListParagraph"/>
        <w:numPr>
          <w:ilvl w:val="0"/>
          <w:numId w:val="1"/>
        </w:numPr>
      </w:pPr>
      <w:r w:rsidRPr="009C579A">
        <w:t xml:space="preserve">Penalties: A violation of this local law shall be punishable by a fine of up to $250.00 for a first offense, $500.00 for a second offense within two years, and $750.00 for a third offense within two years. </w:t>
      </w:r>
    </w:p>
    <w:p w14:paraId="0A8CAB99" w14:textId="77777777" w:rsidR="007636AB" w:rsidRDefault="007636AB" w:rsidP="007636AB">
      <w:pPr>
        <w:pStyle w:val="ListParagraph"/>
      </w:pPr>
    </w:p>
    <w:p w14:paraId="7AD9A49A" w14:textId="6A4B51F9" w:rsidR="007636AB" w:rsidRPr="009C579A" w:rsidRDefault="007636AB" w:rsidP="00C961C0">
      <w:pPr>
        <w:pStyle w:val="ListParagraph"/>
        <w:numPr>
          <w:ilvl w:val="0"/>
          <w:numId w:val="1"/>
        </w:numPr>
      </w:pPr>
      <w:r>
        <w:t xml:space="preserve">Severability. </w:t>
      </w:r>
      <w:r w:rsidRPr="007636AB">
        <w:t xml:space="preserve">If any clause, sentence, paragraph, section or part of this </w:t>
      </w:r>
      <w:r>
        <w:t xml:space="preserve">local law </w:t>
      </w:r>
      <w:r w:rsidRPr="007636AB">
        <w:t>shall be adjudged by a court of competent jurisdiction to be invalid, such judgment shall not affect, impair or invalidate the remainder thereof, but shall be confined in its operation to the clause, sentence, paragraph, section or part thereof directly involved in a controversy in which such judgment shall have been rendered.</w:t>
      </w:r>
    </w:p>
    <w:p w14:paraId="02BE9361" w14:textId="2A46B4B2" w:rsidR="00C961C0" w:rsidRPr="009C579A" w:rsidRDefault="00C961C0" w:rsidP="00C961C0">
      <w:pPr>
        <w:pStyle w:val="ListParagraph"/>
        <w:ind w:left="1080"/>
      </w:pPr>
    </w:p>
    <w:p w14:paraId="4178BC55" w14:textId="65F1A7C8" w:rsidR="00C961C0" w:rsidRPr="009C579A" w:rsidRDefault="00C961C0" w:rsidP="00C961C0">
      <w:pPr>
        <w:pStyle w:val="ListParagraph"/>
        <w:numPr>
          <w:ilvl w:val="0"/>
          <w:numId w:val="1"/>
        </w:numPr>
      </w:pPr>
      <w:r w:rsidRPr="009C579A">
        <w:t>Effective Date. This local law shall take effect immediately upon filing with the Secretary of State.</w:t>
      </w:r>
    </w:p>
    <w:sectPr w:rsidR="00C961C0" w:rsidRPr="009C579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35A5C" w14:textId="77777777" w:rsidR="00331882" w:rsidRDefault="00331882" w:rsidP="00CD4F4B">
      <w:pPr>
        <w:spacing w:after="0" w:line="240" w:lineRule="auto"/>
      </w:pPr>
      <w:r>
        <w:separator/>
      </w:r>
    </w:p>
  </w:endnote>
  <w:endnote w:type="continuationSeparator" w:id="0">
    <w:p w14:paraId="496F27A2" w14:textId="77777777" w:rsidR="00331882" w:rsidRDefault="00331882" w:rsidP="00CD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ction">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0F5B" w14:textId="77777777" w:rsidR="00CD4F4B" w:rsidRDefault="00CD4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9CA2" w14:textId="77777777" w:rsidR="00CD4F4B" w:rsidRDefault="00CD4F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DBCE" w14:textId="77777777" w:rsidR="00CD4F4B" w:rsidRDefault="00CD4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C629E" w14:textId="77777777" w:rsidR="00331882" w:rsidRDefault="00331882" w:rsidP="00CD4F4B">
      <w:pPr>
        <w:spacing w:after="0" w:line="240" w:lineRule="auto"/>
      </w:pPr>
      <w:r>
        <w:separator/>
      </w:r>
    </w:p>
  </w:footnote>
  <w:footnote w:type="continuationSeparator" w:id="0">
    <w:p w14:paraId="63EA3EB4" w14:textId="77777777" w:rsidR="00331882" w:rsidRDefault="00331882" w:rsidP="00CD4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661A" w14:textId="77777777" w:rsidR="00CD4F4B" w:rsidRDefault="00CD4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115893"/>
      <w:docPartObj>
        <w:docPartGallery w:val="Watermarks"/>
        <w:docPartUnique/>
      </w:docPartObj>
    </w:sdtPr>
    <w:sdtContent>
      <w:p w14:paraId="16F086B8" w14:textId="5B8EF79E" w:rsidR="00CD4F4B" w:rsidRDefault="00331882">
        <w:pPr>
          <w:pStyle w:val="Header"/>
        </w:pPr>
        <w:r>
          <w:rPr>
            <w:noProof/>
          </w:rPr>
          <w:pict w14:anchorId="68C88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235173"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A19E" w14:textId="77777777" w:rsidR="00CD4F4B" w:rsidRDefault="00CD4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8CC"/>
    <w:multiLevelType w:val="multilevel"/>
    <w:tmpl w:val="8BEC6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CB6599"/>
    <w:multiLevelType w:val="hybridMultilevel"/>
    <w:tmpl w:val="C50A87E8"/>
    <w:lvl w:ilvl="0" w:tplc="999ED234">
      <w:start w:val="1"/>
      <w:numFmt w:val="upperRoman"/>
      <w:lvlText w:val="%1."/>
      <w:lvlJc w:val="left"/>
      <w:pPr>
        <w:ind w:left="1080" w:hanging="72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A519A9"/>
    <w:multiLevelType w:val="multilevel"/>
    <w:tmpl w:val="4254E2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81077633">
    <w:abstractNumId w:val="1"/>
  </w:num>
  <w:num w:numId="2" w16cid:durableId="1017390965">
    <w:abstractNumId w:val="0"/>
  </w:num>
  <w:num w:numId="3" w16cid:durableId="360014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C0"/>
    <w:rsid w:val="000125F3"/>
    <w:rsid w:val="00012C70"/>
    <w:rsid w:val="00055DF8"/>
    <w:rsid w:val="000E7637"/>
    <w:rsid w:val="00155665"/>
    <w:rsid w:val="00240AEF"/>
    <w:rsid w:val="002416E5"/>
    <w:rsid w:val="00265719"/>
    <w:rsid w:val="00282BC9"/>
    <w:rsid w:val="00290AF0"/>
    <w:rsid w:val="002A0B7F"/>
    <w:rsid w:val="00331882"/>
    <w:rsid w:val="00333C1A"/>
    <w:rsid w:val="00392083"/>
    <w:rsid w:val="00437A79"/>
    <w:rsid w:val="0045406E"/>
    <w:rsid w:val="005249A2"/>
    <w:rsid w:val="00567C9E"/>
    <w:rsid w:val="005A45AB"/>
    <w:rsid w:val="005C7BC7"/>
    <w:rsid w:val="0068229D"/>
    <w:rsid w:val="0070287E"/>
    <w:rsid w:val="007636AB"/>
    <w:rsid w:val="00776748"/>
    <w:rsid w:val="007F0027"/>
    <w:rsid w:val="00823A65"/>
    <w:rsid w:val="00846926"/>
    <w:rsid w:val="00862857"/>
    <w:rsid w:val="00895B8E"/>
    <w:rsid w:val="008A6093"/>
    <w:rsid w:val="008D79FB"/>
    <w:rsid w:val="009920DE"/>
    <w:rsid w:val="009C579A"/>
    <w:rsid w:val="00AC7B98"/>
    <w:rsid w:val="00C45F54"/>
    <w:rsid w:val="00C961C0"/>
    <w:rsid w:val="00CD4F4B"/>
    <w:rsid w:val="00D1067F"/>
    <w:rsid w:val="00D45401"/>
    <w:rsid w:val="00DB2CE0"/>
    <w:rsid w:val="00DD7E87"/>
    <w:rsid w:val="00E516DF"/>
    <w:rsid w:val="00E721D8"/>
    <w:rsid w:val="00E95EAB"/>
    <w:rsid w:val="00EC4F0A"/>
    <w:rsid w:val="00F05C2A"/>
    <w:rsid w:val="00F52A61"/>
    <w:rsid w:val="00FB7736"/>
    <w:rsid w:val="00FD3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F915D"/>
  <w15:chartTrackingRefBased/>
  <w15:docId w15:val="{1F838B07-AF63-A84C-BE68-545F02B4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1C0"/>
    <w:rPr>
      <w:rFonts w:eastAsiaTheme="majorEastAsia" w:cstheme="majorBidi"/>
      <w:color w:val="272727" w:themeColor="text1" w:themeTint="D8"/>
    </w:rPr>
  </w:style>
  <w:style w:type="paragraph" w:styleId="Title">
    <w:name w:val="Title"/>
    <w:basedOn w:val="Normal"/>
    <w:next w:val="Normal"/>
    <w:link w:val="TitleChar"/>
    <w:uiPriority w:val="10"/>
    <w:qFormat/>
    <w:rsid w:val="00C96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1C0"/>
    <w:pPr>
      <w:spacing w:before="160"/>
      <w:jc w:val="center"/>
    </w:pPr>
    <w:rPr>
      <w:i/>
      <w:iCs/>
      <w:color w:val="404040" w:themeColor="text1" w:themeTint="BF"/>
    </w:rPr>
  </w:style>
  <w:style w:type="character" w:customStyle="1" w:styleId="QuoteChar">
    <w:name w:val="Quote Char"/>
    <w:basedOn w:val="DefaultParagraphFont"/>
    <w:link w:val="Quote"/>
    <w:uiPriority w:val="29"/>
    <w:rsid w:val="00C961C0"/>
    <w:rPr>
      <w:i/>
      <w:iCs/>
      <w:color w:val="404040" w:themeColor="text1" w:themeTint="BF"/>
    </w:rPr>
  </w:style>
  <w:style w:type="paragraph" w:styleId="ListParagraph">
    <w:name w:val="List Paragraph"/>
    <w:basedOn w:val="Normal"/>
    <w:uiPriority w:val="34"/>
    <w:qFormat/>
    <w:rsid w:val="00C961C0"/>
    <w:pPr>
      <w:ind w:left="720"/>
      <w:contextualSpacing/>
    </w:pPr>
  </w:style>
  <w:style w:type="character" w:styleId="IntenseEmphasis">
    <w:name w:val="Intense Emphasis"/>
    <w:basedOn w:val="DefaultParagraphFont"/>
    <w:uiPriority w:val="21"/>
    <w:qFormat/>
    <w:rsid w:val="00C961C0"/>
    <w:rPr>
      <w:i/>
      <w:iCs/>
      <w:color w:val="0F4761" w:themeColor="accent1" w:themeShade="BF"/>
    </w:rPr>
  </w:style>
  <w:style w:type="paragraph" w:styleId="IntenseQuote">
    <w:name w:val="Intense Quote"/>
    <w:basedOn w:val="Normal"/>
    <w:next w:val="Normal"/>
    <w:link w:val="IntenseQuoteChar"/>
    <w:uiPriority w:val="30"/>
    <w:qFormat/>
    <w:rsid w:val="00C96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1C0"/>
    <w:rPr>
      <w:i/>
      <w:iCs/>
      <w:color w:val="0F4761" w:themeColor="accent1" w:themeShade="BF"/>
    </w:rPr>
  </w:style>
  <w:style w:type="character" w:styleId="IntenseReference">
    <w:name w:val="Intense Reference"/>
    <w:basedOn w:val="DefaultParagraphFont"/>
    <w:uiPriority w:val="32"/>
    <w:qFormat/>
    <w:rsid w:val="00C961C0"/>
    <w:rPr>
      <w:b/>
      <w:bCs/>
      <w:smallCaps/>
      <w:color w:val="0F4761" w:themeColor="accent1" w:themeShade="BF"/>
      <w:spacing w:val="5"/>
    </w:rPr>
  </w:style>
  <w:style w:type="paragraph" w:styleId="NormalWeb">
    <w:name w:val="Normal (Web)"/>
    <w:basedOn w:val="Normal"/>
    <w:uiPriority w:val="99"/>
    <w:unhideWhenUsed/>
    <w:rsid w:val="005C7BC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C7BC7"/>
    <w:rPr>
      <w:b/>
      <w:bCs/>
    </w:rPr>
  </w:style>
  <w:style w:type="character" w:styleId="CommentReference">
    <w:name w:val="annotation reference"/>
    <w:basedOn w:val="DefaultParagraphFont"/>
    <w:uiPriority w:val="99"/>
    <w:semiHidden/>
    <w:unhideWhenUsed/>
    <w:rsid w:val="00D45401"/>
    <w:rPr>
      <w:sz w:val="16"/>
      <w:szCs w:val="16"/>
    </w:rPr>
  </w:style>
  <w:style w:type="paragraph" w:styleId="CommentText">
    <w:name w:val="annotation text"/>
    <w:basedOn w:val="Normal"/>
    <w:link w:val="CommentTextChar"/>
    <w:uiPriority w:val="99"/>
    <w:semiHidden/>
    <w:unhideWhenUsed/>
    <w:rsid w:val="00D45401"/>
    <w:pPr>
      <w:spacing w:line="240" w:lineRule="auto"/>
    </w:pPr>
    <w:rPr>
      <w:sz w:val="20"/>
      <w:szCs w:val="20"/>
    </w:rPr>
  </w:style>
  <w:style w:type="character" w:customStyle="1" w:styleId="CommentTextChar">
    <w:name w:val="Comment Text Char"/>
    <w:basedOn w:val="DefaultParagraphFont"/>
    <w:link w:val="CommentText"/>
    <w:uiPriority w:val="99"/>
    <w:semiHidden/>
    <w:rsid w:val="00D45401"/>
    <w:rPr>
      <w:sz w:val="20"/>
      <w:szCs w:val="20"/>
    </w:rPr>
  </w:style>
  <w:style w:type="paragraph" w:styleId="CommentSubject">
    <w:name w:val="annotation subject"/>
    <w:basedOn w:val="CommentText"/>
    <w:next w:val="CommentText"/>
    <w:link w:val="CommentSubjectChar"/>
    <w:uiPriority w:val="99"/>
    <w:semiHidden/>
    <w:unhideWhenUsed/>
    <w:rsid w:val="00D45401"/>
    <w:rPr>
      <w:b/>
      <w:bCs/>
    </w:rPr>
  </w:style>
  <w:style w:type="character" w:customStyle="1" w:styleId="CommentSubjectChar">
    <w:name w:val="Comment Subject Char"/>
    <w:basedOn w:val="CommentTextChar"/>
    <w:link w:val="CommentSubject"/>
    <w:uiPriority w:val="99"/>
    <w:semiHidden/>
    <w:rsid w:val="00D45401"/>
    <w:rPr>
      <w:b/>
      <w:bCs/>
      <w:sz w:val="20"/>
      <w:szCs w:val="20"/>
    </w:rPr>
  </w:style>
  <w:style w:type="paragraph" w:customStyle="1" w:styleId="xmsolistparagraph">
    <w:name w:val="x_msolistparagraph"/>
    <w:basedOn w:val="Normal"/>
    <w:rsid w:val="00E721D8"/>
    <w:pPr>
      <w:spacing w:after="0" w:line="240" w:lineRule="auto"/>
      <w:ind w:left="720"/>
    </w:pPr>
    <w:rPr>
      <w:rFonts w:ascii="Calibri" w:hAnsi="Calibri" w:cs="Calibri"/>
      <w:kern w:val="0"/>
      <w:sz w:val="22"/>
      <w:szCs w:val="22"/>
      <w14:ligatures w14:val="none"/>
    </w:rPr>
  </w:style>
  <w:style w:type="paragraph" w:styleId="Header">
    <w:name w:val="header"/>
    <w:basedOn w:val="Normal"/>
    <w:link w:val="HeaderChar"/>
    <w:uiPriority w:val="99"/>
    <w:unhideWhenUsed/>
    <w:rsid w:val="00CD4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F4B"/>
  </w:style>
  <w:style w:type="paragraph" w:styleId="Footer">
    <w:name w:val="footer"/>
    <w:basedOn w:val="Normal"/>
    <w:link w:val="FooterChar"/>
    <w:uiPriority w:val="99"/>
    <w:unhideWhenUsed/>
    <w:rsid w:val="00CD4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F4B"/>
  </w:style>
  <w:style w:type="paragraph" w:styleId="Revision">
    <w:name w:val="Revision"/>
    <w:hidden/>
    <w:uiPriority w:val="99"/>
    <w:semiHidden/>
    <w:rsid w:val="00C45F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029881">
      <w:bodyDiv w:val="1"/>
      <w:marLeft w:val="0"/>
      <w:marRight w:val="0"/>
      <w:marTop w:val="0"/>
      <w:marBottom w:val="0"/>
      <w:divBdr>
        <w:top w:val="none" w:sz="0" w:space="0" w:color="auto"/>
        <w:left w:val="none" w:sz="0" w:space="0" w:color="auto"/>
        <w:bottom w:val="none" w:sz="0" w:space="0" w:color="auto"/>
        <w:right w:val="none" w:sz="0" w:space="0" w:color="auto"/>
      </w:divBdr>
    </w:div>
    <w:div w:id="210406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810EA-DC58-4EB4-82FF-4EAF1BF47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Braymer</dc:creator>
  <cp:keywords/>
  <dc:description/>
  <cp:lastModifiedBy>Claudia Braymer</cp:lastModifiedBy>
  <cp:revision>3</cp:revision>
  <dcterms:created xsi:type="dcterms:W3CDTF">2026-01-09T21:18:00Z</dcterms:created>
  <dcterms:modified xsi:type="dcterms:W3CDTF">2026-01-09T21:28:00Z</dcterms:modified>
</cp:coreProperties>
</file>